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AD" w:rsidRDefault="002B2A24">
      <w:pPr>
        <w:rPr>
          <w:b/>
          <w:sz w:val="40"/>
          <w:szCs w:val="40"/>
        </w:rPr>
      </w:pPr>
      <w:r w:rsidRPr="002B2A24">
        <w:rPr>
          <w:b/>
          <w:sz w:val="40"/>
          <w:szCs w:val="40"/>
        </w:rPr>
        <w:t>Checklist aanbestedingsplicht</w:t>
      </w:r>
    </w:p>
    <w:p w:rsidR="002B2A24" w:rsidRDefault="002B2A24">
      <w:pPr>
        <w:rPr>
          <w:b/>
          <w:sz w:val="40"/>
          <w:szCs w:val="40"/>
        </w:rPr>
      </w:pPr>
      <w:bookmarkStart w:id="0" w:name="_GoBack"/>
      <w:bookmarkEnd w:id="0"/>
    </w:p>
    <w:tbl>
      <w:tblPr>
        <w:tblW w:w="90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518"/>
        <w:gridCol w:w="10"/>
        <w:gridCol w:w="3483"/>
        <w:gridCol w:w="10"/>
      </w:tblGrid>
      <w:tr w:rsidR="002B2A24" w:rsidRPr="00585D04" w:rsidTr="00346183">
        <w:trPr>
          <w:gridBefore w:val="1"/>
          <w:wBefore w:w="10" w:type="dxa"/>
          <w:trHeight w:hRule="exact" w:val="1701"/>
        </w:trPr>
        <w:tc>
          <w:tcPr>
            <w:tcW w:w="5528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 w:line="271" w:lineRule="auto"/>
              <w:ind w:left="100" w:right="48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1.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Wordt</w:t>
            </w:r>
            <w:r w:rsidRPr="00585D04">
              <w:rPr>
                <w:rFonts w:ascii="Calibri" w:hAnsi="Calibri"/>
                <w:b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(een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deel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van)</w:t>
            </w:r>
            <w:r w:rsidRPr="00585D04">
              <w:rPr>
                <w:rFonts w:ascii="Calibri" w:hAnsi="Calibri"/>
                <w:b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te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subsidiëren</w:t>
            </w:r>
            <w:r w:rsidRPr="00585D04">
              <w:rPr>
                <w:rFonts w:ascii="Calibri" w:hAnsi="Calibri"/>
                <w:b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opdracht(en) door</w:t>
            </w:r>
            <w:r w:rsidRPr="00585D04">
              <w:rPr>
                <w:rFonts w:ascii="Calibri" w:hAnsi="Calibri"/>
                <w:b/>
                <w:spacing w:val="-3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derden</w:t>
            </w:r>
            <w:r w:rsidRPr="00585D04">
              <w:rPr>
                <w:rFonts w:ascii="Calibri" w:hAnsi="Calibri"/>
                <w:b/>
                <w:spacing w:val="-2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uitgevoerd?</w:t>
            </w: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Er bestaat alleen een aanbestedingsplicht indien binnen het gesubsidieerde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project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sprake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is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van</w:t>
            </w:r>
            <w:r w:rsidRPr="00585D04">
              <w:rPr>
                <w:rFonts w:ascii="Calibri" w:hAnsi="Calibri"/>
                <w:spacing w:val="-1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levering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door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derden,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 diensten/werken die in opdracht van de aanvrager door derden</w:t>
            </w:r>
            <w:r w:rsidRPr="00585D04">
              <w:rPr>
                <w:rFonts w:ascii="Calibri" w:hAnsi="Calibri"/>
                <w:spacing w:val="-2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zullen</w:t>
            </w:r>
            <w:r w:rsidRPr="00585D04">
              <w:rPr>
                <w:rFonts w:ascii="Calibri" w:hAnsi="Calibri"/>
                <w:spacing w:val="-2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worden</w:t>
            </w:r>
            <w:r w:rsidRPr="00585D04">
              <w:rPr>
                <w:rFonts w:ascii="Calibri" w:hAnsi="Calibri"/>
                <w:spacing w:val="-2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uitgevoerd.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Nee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Geen aanbestedingsplicht.</w:t>
            </w:r>
          </w:p>
          <w:p w:rsidR="002B2A24" w:rsidRPr="00585D04" w:rsidRDefault="002B2A24" w:rsidP="001971C1">
            <w:pPr>
              <w:pStyle w:val="TableParagraph"/>
              <w:spacing w:before="26"/>
              <w:ind w:left="100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Einde checklist.</w:t>
            </w:r>
          </w:p>
          <w:p w:rsidR="002B2A24" w:rsidRPr="00585D04" w:rsidRDefault="002B2A24" w:rsidP="001971C1">
            <w:pPr>
              <w:pStyle w:val="TableParagraph"/>
              <w:spacing w:before="26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Ja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Ga naar vraag 2.</w:t>
            </w:r>
          </w:p>
        </w:tc>
      </w:tr>
      <w:tr w:rsidR="002B2A24" w:rsidRPr="00585D04" w:rsidTr="00346183">
        <w:trPr>
          <w:gridBefore w:val="1"/>
          <w:wBefore w:w="10" w:type="dxa"/>
          <w:trHeight w:hRule="exact" w:val="1304"/>
        </w:trPr>
        <w:tc>
          <w:tcPr>
            <w:tcW w:w="5528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6" w:line="271" w:lineRule="auto"/>
              <w:ind w:left="100" w:right="1119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2. Is de aanvrager een overheidsinstelling?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Ministeries en diensten die hieronder vallen (RVO, Rijkswaterstaat,</w:t>
            </w:r>
            <w:r w:rsidRPr="00585D04">
              <w:rPr>
                <w:rFonts w:ascii="Calibri" w:hAnsi="Calibri"/>
                <w:spacing w:val="-3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etc.),</w:t>
            </w:r>
            <w:r w:rsidRPr="00585D04">
              <w:rPr>
                <w:rFonts w:ascii="Calibri" w:hAnsi="Calibri"/>
                <w:spacing w:val="-3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gemeenten,</w:t>
            </w:r>
            <w:r w:rsidRPr="00585D04">
              <w:rPr>
                <w:rFonts w:ascii="Calibri" w:hAnsi="Calibri"/>
                <w:spacing w:val="-3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waterschappen, stadregio’s, Omgevingsdienst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6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Nee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Ga naar vraag 3.</w:t>
            </w:r>
          </w:p>
          <w:p w:rsidR="002B2A24" w:rsidRPr="00585D04" w:rsidRDefault="002B2A24" w:rsidP="001971C1">
            <w:pPr>
              <w:pStyle w:val="TableParagraph"/>
              <w:spacing w:before="28" w:line="271" w:lineRule="auto"/>
              <w:ind w:left="100" w:right="325" w:firstLine="276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Ja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› Aanbestedingsplicht. </w:t>
            </w:r>
          </w:p>
        </w:tc>
      </w:tr>
      <w:tr w:rsidR="002B2A24" w:rsidRPr="00585D04" w:rsidTr="00346183">
        <w:trPr>
          <w:gridBefore w:val="1"/>
          <w:wBefore w:w="10" w:type="dxa"/>
          <w:trHeight w:hRule="exact" w:val="8226"/>
        </w:trPr>
        <w:tc>
          <w:tcPr>
            <w:tcW w:w="5528" w:type="dxa"/>
            <w:gridSpan w:val="2"/>
            <w:shd w:val="clear" w:color="auto" w:fill="auto"/>
          </w:tcPr>
          <w:p w:rsidR="002B2A24" w:rsidRPr="00585D04" w:rsidRDefault="002B2A24" w:rsidP="002B2A2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8" w:line="271" w:lineRule="auto"/>
              <w:ind w:right="360" w:firstLine="0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Is</w:t>
            </w:r>
            <w:r w:rsidRPr="00585D04">
              <w:rPr>
                <w:rFonts w:ascii="Calibri" w:hAnsi="Calibri"/>
                <w:b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b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aanvrager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een</w:t>
            </w:r>
            <w:r w:rsidRPr="00585D04">
              <w:rPr>
                <w:rFonts w:ascii="Calibri" w:hAnsi="Calibri"/>
                <w:b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publiekrechtelijke</w:t>
            </w:r>
            <w:r w:rsidRPr="00585D04">
              <w:rPr>
                <w:rFonts w:ascii="Calibri" w:hAnsi="Calibri"/>
                <w:b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instelling</w:t>
            </w:r>
            <w:r w:rsidRPr="00585D04">
              <w:rPr>
                <w:rFonts w:ascii="Calibri" w:hAnsi="Calibri"/>
                <w:b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of een samenwerkingsverband van publiekrechtelijke </w:t>
            </w:r>
            <w:r w:rsidRPr="00585D04">
              <w:rPr>
                <w:rFonts w:ascii="Calibri" w:hAnsi="Calibri"/>
                <w:b/>
                <w:sz w:val="20"/>
                <w:szCs w:val="20"/>
                <w:lang w:val="nl-NL"/>
              </w:rPr>
              <w:t>instellingen  of</w:t>
            </w:r>
            <w:r w:rsidRPr="00585D04">
              <w:rPr>
                <w:rFonts w:ascii="Calibri" w:hAnsi="Calibri"/>
                <w:b/>
                <w:spacing w:val="30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sz w:val="20"/>
                <w:szCs w:val="20"/>
                <w:lang w:val="nl-NL"/>
              </w:rPr>
              <w:t>overheidsinstellingen?</w:t>
            </w:r>
          </w:p>
          <w:p w:rsidR="002B2A24" w:rsidRPr="00585D04" w:rsidRDefault="002B2A24" w:rsidP="001971C1">
            <w:pPr>
              <w:pStyle w:val="TableParagraph"/>
              <w:spacing w:before="1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Een publiekrechtelijke instelling is een instelling die:</w:t>
            </w:r>
          </w:p>
          <w:p w:rsidR="002B2A24" w:rsidRPr="00585D04" w:rsidRDefault="002B2A24" w:rsidP="002B2A24">
            <w:pPr>
              <w:pStyle w:val="TableParagraph"/>
              <w:numPr>
                <w:ilvl w:val="1"/>
                <w:numId w:val="1"/>
              </w:numPr>
              <w:spacing w:before="26" w:line="271" w:lineRule="auto"/>
              <w:ind w:right="379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is opgericht met het specifieke doel te voorzien in behoeften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van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algemeen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belang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anders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dan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die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van industriële</w:t>
            </w:r>
            <w:r w:rsidRPr="00585D04">
              <w:rPr>
                <w:rFonts w:ascii="Calibri" w:hAnsi="Calibri"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</w:t>
            </w:r>
            <w:r w:rsidRPr="00585D04">
              <w:rPr>
                <w:rFonts w:ascii="Calibri" w:hAnsi="Calibri"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commerciële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aard</w:t>
            </w:r>
            <w:r w:rsidRPr="00585D04">
              <w:rPr>
                <w:rFonts w:ascii="Calibri" w:hAnsi="Calibri"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en</w:t>
            </w:r>
          </w:p>
          <w:p w:rsidR="002B2A24" w:rsidRPr="00585D04" w:rsidRDefault="002B2A24" w:rsidP="002B2A24">
            <w:pPr>
              <w:pStyle w:val="TableParagraph"/>
              <w:numPr>
                <w:ilvl w:val="1"/>
                <w:numId w:val="1"/>
              </w:numPr>
              <w:spacing w:line="208" w:lineRule="exact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rechtspersoonlijkheid</w:t>
            </w:r>
            <w:r w:rsidRPr="00585D04">
              <w:rPr>
                <w:rFonts w:ascii="Calibri" w:hAnsi="Calibri"/>
                <w:spacing w:val="-35"/>
                <w:w w:val="105"/>
                <w:sz w:val="20"/>
                <w:szCs w:val="20"/>
                <w:lang w:val="nl-NL"/>
              </w:rPr>
              <w:t xml:space="preserve"> 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heeft </w:t>
            </w:r>
            <w:r w:rsidRPr="00585D04">
              <w:rPr>
                <w:rFonts w:ascii="Calibri" w:hAnsi="Calibri"/>
                <w:spacing w:val="-3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en</w:t>
            </w:r>
          </w:p>
          <w:p w:rsidR="002B2A24" w:rsidRPr="00585D04" w:rsidRDefault="002B2A24" w:rsidP="002B2A24">
            <w:pPr>
              <w:pStyle w:val="TableParagraph"/>
              <w:numPr>
                <w:ilvl w:val="2"/>
                <w:numId w:val="1"/>
              </w:numPr>
              <w:tabs>
                <w:tab w:val="left" w:pos="1203"/>
              </w:tabs>
              <w:spacing w:before="24" w:line="271" w:lineRule="auto"/>
              <w:ind w:right="319" w:hanging="347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waarvan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ofwel</w:t>
            </w:r>
            <w:r w:rsidRPr="00585D04">
              <w:rPr>
                <w:rFonts w:ascii="Calibri" w:hAnsi="Calibri"/>
                <w:spacing w:val="-1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activiteiten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hoofdzaak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door een</w:t>
            </w:r>
            <w:r w:rsidRPr="00585D04">
              <w:rPr>
                <w:rFonts w:ascii="Calibri" w:hAnsi="Calibri"/>
                <w:spacing w:val="-2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aanbestedende</w:t>
            </w:r>
            <w:r w:rsidRPr="00585D04">
              <w:rPr>
                <w:rFonts w:ascii="Calibri" w:hAnsi="Calibri"/>
                <w:spacing w:val="-2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dienst</w:t>
            </w:r>
            <w:r w:rsidRPr="00585D04">
              <w:rPr>
                <w:rFonts w:ascii="Calibri" w:hAnsi="Calibri"/>
                <w:spacing w:val="-2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worden</w:t>
            </w:r>
            <w:r w:rsidRPr="00585D04">
              <w:rPr>
                <w:rFonts w:ascii="Calibri" w:hAnsi="Calibri"/>
                <w:spacing w:val="-2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gefinancierd, of</w:t>
            </w:r>
          </w:p>
          <w:p w:rsidR="002B2A24" w:rsidRPr="00585D04" w:rsidRDefault="002B2A24" w:rsidP="002B2A24">
            <w:pPr>
              <w:pStyle w:val="TableParagraph"/>
              <w:numPr>
                <w:ilvl w:val="2"/>
                <w:numId w:val="1"/>
              </w:numPr>
              <w:tabs>
                <w:tab w:val="left" w:pos="1203"/>
              </w:tabs>
              <w:spacing w:line="271" w:lineRule="auto"/>
              <w:ind w:right="227" w:hanging="347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waarvan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het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beheer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onderworpen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is</w:t>
            </w:r>
            <w:r w:rsidRPr="00585D04">
              <w:rPr>
                <w:rFonts w:ascii="Calibri" w:hAnsi="Calibri"/>
                <w:spacing w:val="-1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aan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toezicht door de aanbestedende dienst of waarvan de bestuursorganen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voor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meer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dan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helft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worden benoemd door een of meer aanbestedende diensten.</w:t>
            </w: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48"/>
              <w:rPr>
                <w:rFonts w:ascii="Calibri" w:hAnsi="Calibri"/>
                <w:w w:val="105"/>
                <w:sz w:val="20"/>
                <w:szCs w:val="20"/>
                <w:lang w:val="nl-NL"/>
              </w:rPr>
            </w:pP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Om te kunnen beoordelen of er sprake is van </w:t>
            </w:r>
            <w:r w:rsidRPr="00585D04">
              <w:rPr>
                <w:rFonts w:ascii="Calibri" w:hAnsi="Calibri"/>
                <w:spacing w:val="-2"/>
                <w:w w:val="105"/>
                <w:sz w:val="20"/>
                <w:szCs w:val="20"/>
                <w:lang w:val="nl-NL"/>
              </w:rPr>
              <w:t xml:space="preserve">een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publiekrechtelijke instelling moet je de statuten raadplegen. Een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instelling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met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een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zuiver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commercieel</w:t>
            </w:r>
            <w:r w:rsidRPr="00585D04">
              <w:rPr>
                <w:rFonts w:ascii="Calibri" w:hAnsi="Calibri"/>
                <w:spacing w:val="-1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doel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is</w:t>
            </w:r>
            <w:r w:rsidRPr="00585D04">
              <w:rPr>
                <w:rFonts w:ascii="Calibri" w:hAnsi="Calibri"/>
                <w:spacing w:val="-1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bijvoorbeeld nooit</w:t>
            </w:r>
            <w:r w:rsidRPr="00585D04">
              <w:rPr>
                <w:rFonts w:ascii="Calibri" w:hAnsi="Calibri"/>
                <w:spacing w:val="-2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een</w:t>
            </w:r>
            <w:r w:rsidRPr="00585D04">
              <w:rPr>
                <w:rFonts w:ascii="Calibri" w:hAnsi="Calibri"/>
                <w:spacing w:val="-2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publiekrechtelijke</w:t>
            </w:r>
            <w:r w:rsidRPr="00585D04">
              <w:rPr>
                <w:rFonts w:ascii="Calibri" w:hAnsi="Calibri"/>
                <w:spacing w:val="-2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instelling.</w:t>
            </w:r>
          </w:p>
          <w:p w:rsidR="002B2A24" w:rsidRPr="00585D04" w:rsidRDefault="002B2A24" w:rsidP="001971C1">
            <w:pPr>
              <w:pStyle w:val="TableParagraph"/>
              <w:spacing w:line="273" w:lineRule="auto"/>
              <w:ind w:left="100" w:right="48"/>
              <w:rPr>
                <w:rFonts w:ascii="Calibri" w:hAnsi="Calibri"/>
                <w:i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Voorbeelden</w:t>
            </w:r>
            <w:r w:rsidRPr="00585D04">
              <w:rPr>
                <w:rFonts w:ascii="Calibri" w:hAnsi="Calibri"/>
                <w:i/>
                <w:spacing w:val="-2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van</w:t>
            </w:r>
            <w:r w:rsidRPr="00585D04">
              <w:rPr>
                <w:rFonts w:ascii="Calibri" w:hAnsi="Calibri"/>
                <w:i/>
                <w:spacing w:val="-2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publiekrechtelijke</w:t>
            </w:r>
            <w:r w:rsidRPr="00585D04">
              <w:rPr>
                <w:rFonts w:ascii="Calibri" w:hAnsi="Calibri"/>
                <w:i/>
                <w:spacing w:val="-2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instellingen:</w:t>
            </w:r>
            <w:r w:rsidRPr="00585D04">
              <w:rPr>
                <w:rFonts w:ascii="Calibri" w:hAnsi="Calibri"/>
                <w:i/>
                <w:spacing w:val="-28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scholen, universiteiten,</w:t>
            </w:r>
            <w:r w:rsidRPr="00585D04">
              <w:rPr>
                <w:rFonts w:ascii="Calibri" w:hAnsi="Calibri"/>
                <w:i/>
                <w:spacing w:val="-2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maar</w:t>
            </w:r>
            <w:r w:rsidRPr="00585D04">
              <w:rPr>
                <w:rFonts w:ascii="Calibri" w:hAnsi="Calibri"/>
                <w:i/>
                <w:spacing w:val="-2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ook</w:t>
            </w:r>
            <w:r w:rsidRPr="00585D04">
              <w:rPr>
                <w:rFonts w:ascii="Calibri" w:hAnsi="Calibri"/>
                <w:i/>
                <w:spacing w:val="-2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ZBO’s</w:t>
            </w:r>
            <w:r w:rsidRPr="00585D04">
              <w:rPr>
                <w:rFonts w:ascii="Calibri" w:hAnsi="Calibri"/>
                <w:i/>
                <w:spacing w:val="-2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zoals</w:t>
            </w:r>
            <w:r w:rsidRPr="00585D04">
              <w:rPr>
                <w:rFonts w:ascii="Calibri" w:hAnsi="Calibri"/>
                <w:i/>
                <w:spacing w:val="-2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i/>
                <w:w w:val="105"/>
                <w:sz w:val="20"/>
                <w:szCs w:val="20"/>
                <w:lang w:val="nl-NL"/>
              </w:rPr>
              <w:t>Staatsbosbeheer.</w:t>
            </w:r>
          </w:p>
          <w:p w:rsidR="002B2A24" w:rsidRPr="00585D04" w:rsidRDefault="002B2A24" w:rsidP="001971C1">
            <w:pPr>
              <w:pStyle w:val="TableParagraph"/>
              <w:spacing w:before="11"/>
              <w:ind w:left="0"/>
              <w:rPr>
                <w:rFonts w:ascii="Calibri" w:hAnsi="Calibri"/>
                <w:sz w:val="20"/>
                <w:szCs w:val="20"/>
                <w:lang w:val="nl-NL"/>
              </w:rPr>
            </w:pP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 geval van twijfel overleg dan met een expert of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vraag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een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uitvoeringsbeheerder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om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dit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voor je te</w:t>
            </w:r>
            <w:r w:rsidRPr="00585D04">
              <w:rPr>
                <w:rFonts w:ascii="Calibri" w:hAnsi="Calibri"/>
                <w:spacing w:val="-2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doen.</w:t>
            </w: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Het</w:t>
            </w:r>
            <w:r w:rsidRPr="00585D04">
              <w:rPr>
                <w:rFonts w:ascii="Calibri" w:hAnsi="Calibri"/>
                <w:spacing w:val="-1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advies</w:t>
            </w:r>
            <w:r w:rsidRPr="00585D04">
              <w:rPr>
                <w:rFonts w:ascii="Calibri" w:hAnsi="Calibri"/>
                <w:spacing w:val="-1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</w:t>
            </w:r>
            <w:r w:rsidRPr="00585D04">
              <w:rPr>
                <w:rFonts w:ascii="Calibri" w:hAnsi="Calibri"/>
                <w:spacing w:val="-1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uitkomst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van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uitgebreidere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toets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kun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je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bij het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dossier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voegen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hieronder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samenvatten.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Ga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vervolgens verder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met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het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invullen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van</w:t>
            </w:r>
            <w:r w:rsidRPr="00585D04">
              <w:rPr>
                <w:rFonts w:ascii="Calibri" w:hAnsi="Calibri"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checklist.</w:t>
            </w:r>
          </w:p>
          <w:p w:rsidR="002B2A24" w:rsidRPr="00585D04" w:rsidRDefault="002B2A24" w:rsidP="001971C1">
            <w:pPr>
              <w:pStyle w:val="TableParagraph"/>
              <w:spacing w:before="28"/>
              <w:ind w:left="100" w:right="48"/>
              <w:rPr>
                <w:rFonts w:ascii="Calibri" w:hAnsi="Calibri"/>
                <w:sz w:val="20"/>
                <w:szCs w:val="20"/>
                <w:lang w:val="nl-NL"/>
              </w:rPr>
            </w:pPr>
          </w:p>
        </w:tc>
        <w:tc>
          <w:tcPr>
            <w:tcW w:w="3493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Nee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Ga naar vraag 4.</w:t>
            </w:r>
          </w:p>
          <w:p w:rsidR="002B2A24" w:rsidRPr="00585D04" w:rsidRDefault="002B2A24" w:rsidP="001971C1">
            <w:pPr>
              <w:pStyle w:val="TableParagraph"/>
              <w:spacing w:before="26" w:line="271" w:lineRule="auto"/>
              <w:ind w:left="100" w:right="325" w:firstLine="276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Ja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› Aanbestedingsplicht. </w:t>
            </w:r>
          </w:p>
        </w:tc>
      </w:tr>
      <w:tr w:rsidR="002B2A24" w:rsidRPr="00585D04" w:rsidTr="003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1"/>
        </w:trPr>
        <w:tc>
          <w:tcPr>
            <w:tcW w:w="5528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 w:line="271" w:lineRule="auto"/>
              <w:ind w:left="100" w:right="48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lastRenderedPageBreak/>
              <w:t>4.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Is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b/>
                <w:spacing w:val="-14"/>
                <w:w w:val="105"/>
                <w:sz w:val="20"/>
                <w:szCs w:val="20"/>
                <w:lang w:val="nl-NL"/>
              </w:rPr>
              <w:t xml:space="preserve"> subsidie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in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het</w:t>
            </w:r>
            <w:r w:rsidRPr="00585D04">
              <w:rPr>
                <w:rFonts w:ascii="Calibri" w:hAnsi="Calibri"/>
                <w:b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project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groter</w:t>
            </w:r>
            <w:r w:rsidRPr="00585D04">
              <w:rPr>
                <w:rFonts w:ascii="Calibri" w:hAnsi="Calibri"/>
                <w:b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dan 50%?</w:t>
            </w: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169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Opdrachtgevers</w:t>
            </w:r>
            <w:r w:rsidRPr="00585D04">
              <w:rPr>
                <w:rFonts w:ascii="Calibri" w:hAnsi="Calibri"/>
                <w:spacing w:val="-2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(anders</w:t>
            </w:r>
            <w:r w:rsidRPr="00585D04">
              <w:rPr>
                <w:rFonts w:ascii="Calibri" w:hAnsi="Calibri"/>
                <w:spacing w:val="-2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dan</w:t>
            </w:r>
            <w:r w:rsidRPr="00585D04">
              <w:rPr>
                <w:rFonts w:ascii="Calibri" w:hAnsi="Calibri"/>
                <w:spacing w:val="-2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</w:t>
            </w:r>
            <w:r w:rsidRPr="00585D04">
              <w:rPr>
                <w:rFonts w:ascii="Calibri" w:hAnsi="Calibri"/>
                <w:spacing w:val="-2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overheid</w:t>
            </w:r>
            <w:r w:rsidRPr="00585D04">
              <w:rPr>
                <w:rFonts w:ascii="Calibri" w:hAnsi="Calibri"/>
                <w:spacing w:val="-2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publiekrechtelijke instellingen) van projecten waarin de totale subsidie meer dan 50% bedraagt, kunnen in bepaalde gevallen </w:t>
            </w:r>
            <w:r w:rsidRPr="00585D04">
              <w:rPr>
                <w:rFonts w:ascii="Calibri" w:hAnsi="Calibri"/>
                <w:sz w:val="20"/>
                <w:szCs w:val="20"/>
                <w:lang w:val="nl-NL"/>
              </w:rPr>
              <w:t>aanbestedingsplichtig</w:t>
            </w:r>
            <w:r w:rsidRPr="00585D04">
              <w:rPr>
                <w:rFonts w:ascii="Calibri" w:hAnsi="Calibri"/>
                <w:spacing w:val="5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sz w:val="20"/>
                <w:szCs w:val="20"/>
                <w:lang w:val="nl-NL"/>
              </w:rPr>
              <w:t>zijn.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Nee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Geen aanbestedingsplicht.</w:t>
            </w:r>
          </w:p>
          <w:p w:rsidR="002B2A24" w:rsidRPr="00585D04" w:rsidRDefault="002B2A24" w:rsidP="001971C1">
            <w:pPr>
              <w:pStyle w:val="TableParagraph"/>
              <w:spacing w:before="26"/>
              <w:ind w:left="100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Einde checklist.</w:t>
            </w:r>
          </w:p>
          <w:p w:rsidR="002B2A24" w:rsidRPr="00585D04" w:rsidRDefault="002B2A24" w:rsidP="001971C1">
            <w:pPr>
              <w:pStyle w:val="TableParagraph"/>
              <w:spacing w:before="26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Ja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Ga naar vraag 5.</w:t>
            </w:r>
          </w:p>
        </w:tc>
      </w:tr>
      <w:tr w:rsidR="002B2A24" w:rsidRPr="00585D04" w:rsidTr="003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1"/>
        </w:trPr>
        <w:tc>
          <w:tcPr>
            <w:tcW w:w="5528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 w:line="271" w:lineRule="auto"/>
              <w:ind w:left="100" w:right="420"/>
              <w:jc w:val="both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5.</w:t>
            </w:r>
            <w:r w:rsidRPr="00585D04">
              <w:rPr>
                <w:rFonts w:ascii="Calibri" w:hAnsi="Calibri"/>
                <w:b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Betreft</w:t>
            </w:r>
            <w:r w:rsidRPr="00585D04">
              <w:rPr>
                <w:rFonts w:ascii="Calibri" w:hAnsi="Calibri"/>
                <w:b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het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project</w:t>
            </w:r>
            <w:r w:rsidRPr="00585D04">
              <w:rPr>
                <w:rFonts w:ascii="Calibri" w:hAnsi="Calibri"/>
                <w:b/>
                <w:spacing w:val="-1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een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civieltechnisch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werk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of</w:t>
            </w:r>
            <w:r w:rsidRPr="00585D04">
              <w:rPr>
                <w:rFonts w:ascii="Calibri" w:hAnsi="Calibri"/>
                <w:b/>
                <w:spacing w:val="-15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een daarbij</w:t>
            </w:r>
            <w:r w:rsidRPr="00585D04">
              <w:rPr>
                <w:rFonts w:ascii="Calibri" w:hAnsi="Calibri"/>
                <w:b/>
                <w:spacing w:val="-3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behorende</w:t>
            </w:r>
            <w:r w:rsidRPr="00585D04">
              <w:rPr>
                <w:rFonts w:ascii="Calibri" w:hAnsi="Calibri"/>
                <w:b/>
                <w:spacing w:val="-31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>dienst?</w:t>
            </w:r>
          </w:p>
          <w:p w:rsidR="002B2A24" w:rsidRPr="00585D04" w:rsidRDefault="002B2A24" w:rsidP="001971C1">
            <w:pPr>
              <w:pStyle w:val="TableParagraph"/>
              <w:spacing w:line="271" w:lineRule="auto"/>
              <w:ind w:left="100" w:right="356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Alleen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civieltechnisch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werken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of</w:t>
            </w:r>
            <w:r w:rsidRPr="00585D04">
              <w:rPr>
                <w:rFonts w:ascii="Calibri" w:hAnsi="Calibri"/>
                <w:spacing w:val="-20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daarbij</w:t>
            </w:r>
            <w:r w:rsidRPr="00585D04">
              <w:rPr>
                <w:rFonts w:ascii="Calibri" w:hAnsi="Calibri"/>
                <w:spacing w:val="-19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behorende</w:t>
            </w:r>
            <w:r w:rsidRPr="00585D04">
              <w:rPr>
                <w:rFonts w:ascii="Calibri" w:hAnsi="Calibri"/>
                <w:spacing w:val="-22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diensten moeten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worden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aanbesteed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indien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deze</w:t>
            </w:r>
            <w:r w:rsidRPr="00585D04">
              <w:rPr>
                <w:rFonts w:ascii="Calibri" w:hAnsi="Calibri"/>
                <w:spacing w:val="-17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met</w:t>
            </w:r>
            <w:r w:rsidRPr="00585D04">
              <w:rPr>
                <w:rFonts w:ascii="Calibri" w:hAnsi="Calibri"/>
                <w:spacing w:val="-13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meer</w:t>
            </w:r>
            <w:r w:rsidRPr="00585D04">
              <w:rPr>
                <w:rFonts w:ascii="Calibri" w:hAnsi="Calibri"/>
                <w:spacing w:val="-14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dan</w:t>
            </w:r>
            <w:r w:rsidRPr="00585D04">
              <w:rPr>
                <w:rFonts w:ascii="Calibri" w:hAnsi="Calibri"/>
                <w:spacing w:val="-16"/>
                <w:w w:val="105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50% </w:t>
            </w:r>
            <w:r w:rsidRPr="00585D04">
              <w:rPr>
                <w:rFonts w:ascii="Calibri" w:hAnsi="Calibri"/>
                <w:sz w:val="20"/>
                <w:szCs w:val="20"/>
                <w:lang w:val="nl-NL"/>
              </w:rPr>
              <w:t>overheidsbijdrage  worden</w:t>
            </w:r>
            <w:r w:rsidRPr="00585D04">
              <w:rPr>
                <w:rFonts w:ascii="Calibri" w:hAnsi="Calibri"/>
                <w:spacing w:val="21"/>
                <w:sz w:val="20"/>
                <w:szCs w:val="20"/>
                <w:lang w:val="nl-NL"/>
              </w:rPr>
              <w:t xml:space="preserve"> </w:t>
            </w:r>
            <w:r w:rsidRPr="00585D04">
              <w:rPr>
                <w:rFonts w:ascii="Calibri" w:hAnsi="Calibri"/>
                <w:sz w:val="20"/>
                <w:szCs w:val="20"/>
                <w:lang w:val="nl-NL"/>
              </w:rPr>
              <w:t>gefinancierd.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2B2A24" w:rsidRPr="00585D04" w:rsidRDefault="002B2A24" w:rsidP="001971C1">
            <w:pPr>
              <w:pStyle w:val="TableParagraph"/>
              <w:spacing w:before="28"/>
              <w:ind w:left="376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Nee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› Geen aanbestedingsplicht.</w:t>
            </w:r>
          </w:p>
          <w:p w:rsidR="002B2A24" w:rsidRPr="00585D04" w:rsidRDefault="002B2A24" w:rsidP="001971C1">
            <w:pPr>
              <w:pStyle w:val="TableParagraph"/>
              <w:spacing w:before="26"/>
              <w:ind w:left="100" w:right="325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>Einde checklist.</w:t>
            </w:r>
          </w:p>
          <w:p w:rsidR="002B2A24" w:rsidRPr="00585D04" w:rsidRDefault="002B2A24" w:rsidP="001971C1">
            <w:pPr>
              <w:pStyle w:val="TableParagraph"/>
              <w:spacing w:before="26" w:line="271" w:lineRule="auto"/>
              <w:ind w:left="100" w:right="325" w:firstLine="276"/>
              <w:rPr>
                <w:rFonts w:ascii="Calibri" w:hAnsi="Calibri"/>
                <w:sz w:val="20"/>
                <w:szCs w:val="20"/>
                <w:lang w:val="nl-NL"/>
              </w:rPr>
            </w:pPr>
            <w:r w:rsidRPr="00585D04">
              <w:rPr>
                <w:rFonts w:ascii="Calibri" w:hAnsi="Calibri"/>
                <w:b/>
                <w:w w:val="105"/>
                <w:sz w:val="20"/>
                <w:szCs w:val="20"/>
                <w:lang w:val="nl-NL"/>
              </w:rPr>
              <w:t xml:space="preserve">Ja </w:t>
            </w:r>
            <w:r w:rsidRPr="00585D04">
              <w:rPr>
                <w:rFonts w:ascii="Calibri" w:hAnsi="Calibri"/>
                <w:w w:val="105"/>
                <w:sz w:val="20"/>
                <w:szCs w:val="20"/>
                <w:lang w:val="nl-NL"/>
              </w:rPr>
              <w:t xml:space="preserve">› Aanbestedingsplicht. </w:t>
            </w:r>
          </w:p>
        </w:tc>
      </w:tr>
    </w:tbl>
    <w:p w:rsidR="002B2A24" w:rsidRPr="002B2A24" w:rsidRDefault="002B2A24">
      <w:pPr>
        <w:rPr>
          <w:b/>
          <w:sz w:val="40"/>
          <w:szCs w:val="40"/>
        </w:rPr>
      </w:pPr>
    </w:p>
    <w:sectPr w:rsidR="002B2A24" w:rsidRPr="002B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2570"/>
    <w:multiLevelType w:val="hybridMultilevel"/>
    <w:tmpl w:val="5E2E960C"/>
    <w:lvl w:ilvl="0" w:tplc="9E7A4DFC">
      <w:start w:val="3"/>
      <w:numFmt w:val="decimal"/>
      <w:lvlText w:val="%1."/>
      <w:lvlJc w:val="left"/>
      <w:pPr>
        <w:ind w:left="100" w:hanging="248"/>
      </w:pPr>
      <w:rPr>
        <w:rFonts w:ascii="Verdana" w:eastAsia="Verdana" w:hAnsi="Verdana" w:cs="Verdana" w:hint="default"/>
        <w:b/>
        <w:bCs/>
        <w:w w:val="102"/>
        <w:sz w:val="17"/>
        <w:szCs w:val="17"/>
      </w:rPr>
    </w:lvl>
    <w:lvl w:ilvl="1" w:tplc="0F185AB0">
      <w:start w:val="1"/>
      <w:numFmt w:val="bullet"/>
      <w:lvlText w:val=""/>
      <w:lvlJc w:val="left"/>
      <w:pPr>
        <w:ind w:left="789" w:hanging="274"/>
      </w:pPr>
      <w:rPr>
        <w:rFonts w:ascii="Symbol" w:eastAsia="Symbol" w:hAnsi="Symbol" w:cs="Symbol" w:hint="default"/>
        <w:w w:val="103"/>
        <w:sz w:val="17"/>
        <w:szCs w:val="17"/>
      </w:rPr>
    </w:lvl>
    <w:lvl w:ilvl="2" w:tplc="AE06B04C">
      <w:start w:val="1"/>
      <w:numFmt w:val="bullet"/>
      <w:lvlText w:val=""/>
      <w:lvlJc w:val="left"/>
      <w:pPr>
        <w:ind w:left="1202" w:hanging="442"/>
      </w:pPr>
      <w:rPr>
        <w:rFonts w:ascii="Wingdings" w:eastAsia="Wingdings" w:hAnsi="Wingdings" w:cs="Wingdings" w:hint="default"/>
        <w:w w:val="102"/>
        <w:sz w:val="17"/>
        <w:szCs w:val="17"/>
      </w:rPr>
    </w:lvl>
    <w:lvl w:ilvl="3" w:tplc="C1B6F738">
      <w:start w:val="1"/>
      <w:numFmt w:val="bullet"/>
      <w:lvlText w:val="•"/>
      <w:lvlJc w:val="left"/>
      <w:pPr>
        <w:ind w:left="1769" w:hanging="442"/>
      </w:pPr>
      <w:rPr>
        <w:rFonts w:hint="default"/>
      </w:rPr>
    </w:lvl>
    <w:lvl w:ilvl="4" w:tplc="D6FE8C62">
      <w:start w:val="1"/>
      <w:numFmt w:val="bullet"/>
      <w:lvlText w:val="•"/>
      <w:lvlJc w:val="left"/>
      <w:pPr>
        <w:ind w:left="2338" w:hanging="442"/>
      </w:pPr>
      <w:rPr>
        <w:rFonts w:hint="default"/>
      </w:rPr>
    </w:lvl>
    <w:lvl w:ilvl="5" w:tplc="0C6CC774">
      <w:start w:val="1"/>
      <w:numFmt w:val="bullet"/>
      <w:lvlText w:val="•"/>
      <w:lvlJc w:val="left"/>
      <w:pPr>
        <w:ind w:left="2907" w:hanging="442"/>
      </w:pPr>
      <w:rPr>
        <w:rFonts w:hint="default"/>
      </w:rPr>
    </w:lvl>
    <w:lvl w:ilvl="6" w:tplc="5A9C76AA">
      <w:start w:val="1"/>
      <w:numFmt w:val="bullet"/>
      <w:lvlText w:val="•"/>
      <w:lvlJc w:val="left"/>
      <w:pPr>
        <w:ind w:left="3476" w:hanging="442"/>
      </w:pPr>
      <w:rPr>
        <w:rFonts w:hint="default"/>
      </w:rPr>
    </w:lvl>
    <w:lvl w:ilvl="7" w:tplc="F544E78A">
      <w:start w:val="1"/>
      <w:numFmt w:val="bullet"/>
      <w:lvlText w:val="•"/>
      <w:lvlJc w:val="left"/>
      <w:pPr>
        <w:ind w:left="4045" w:hanging="442"/>
      </w:pPr>
      <w:rPr>
        <w:rFonts w:hint="default"/>
      </w:rPr>
    </w:lvl>
    <w:lvl w:ilvl="8" w:tplc="3FA62E0C">
      <w:start w:val="1"/>
      <w:numFmt w:val="bullet"/>
      <w:lvlText w:val="•"/>
      <w:lvlJc w:val="left"/>
      <w:pPr>
        <w:ind w:left="4614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4"/>
    <w:rsid w:val="002B2A24"/>
    <w:rsid w:val="00346183"/>
    <w:rsid w:val="008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8914-A3AB-4833-8DB1-4B2132B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2B2A24"/>
    <w:pPr>
      <w:widowControl w:val="0"/>
      <w:spacing w:after="0" w:line="240" w:lineRule="auto"/>
      <w:ind w:left="62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Soldaat</dc:creator>
  <cp:keywords/>
  <dc:description/>
  <cp:lastModifiedBy>Praktijk Platteland</cp:lastModifiedBy>
  <cp:revision>2</cp:revision>
  <dcterms:created xsi:type="dcterms:W3CDTF">2016-12-02T07:24:00Z</dcterms:created>
  <dcterms:modified xsi:type="dcterms:W3CDTF">2016-12-02T07:24:00Z</dcterms:modified>
</cp:coreProperties>
</file>